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306" w:rsidRDefault="00295DDB" w:rsidP="000B247F">
      <w:pPr>
        <w:jc w:val="both"/>
        <w:rPr>
          <w:sz w:val="32"/>
          <w:szCs w:val="32"/>
        </w:rPr>
      </w:pPr>
      <w:r w:rsidRPr="00086306">
        <w:rPr>
          <w:b/>
          <w:sz w:val="32"/>
          <w:szCs w:val="32"/>
        </w:rPr>
        <w:t>Fotografie przeczą zapewnieniom Kurii, że działania Księdza Proboszcza zmierza</w:t>
      </w:r>
      <w:r w:rsidR="00086306">
        <w:rPr>
          <w:b/>
          <w:sz w:val="32"/>
          <w:szCs w:val="32"/>
        </w:rPr>
        <w:t xml:space="preserve">ły </w:t>
      </w:r>
      <w:r w:rsidRPr="00086306">
        <w:rPr>
          <w:b/>
          <w:sz w:val="32"/>
          <w:szCs w:val="32"/>
        </w:rPr>
        <w:t>do przekształcenia części prezbiterialnej na pamiątkową kaplicę</w:t>
      </w:r>
      <w:r w:rsidRPr="000B247F">
        <w:rPr>
          <w:sz w:val="32"/>
          <w:szCs w:val="32"/>
        </w:rPr>
        <w:t xml:space="preserve"> – rozbiórka ołtarzy z wykorzystaniem piły spalinowej i łomu </w:t>
      </w:r>
      <w:r w:rsidR="00086306">
        <w:rPr>
          <w:sz w:val="32"/>
          <w:szCs w:val="32"/>
        </w:rPr>
        <w:t>to dewastacja - wyraźnie widać, że kościół był przygotowywany do zburzenia.</w:t>
      </w:r>
    </w:p>
    <w:p w:rsidR="00295DDB" w:rsidRDefault="00295DDB" w:rsidP="000B247F">
      <w:pPr>
        <w:jc w:val="both"/>
        <w:rPr>
          <w:sz w:val="32"/>
          <w:szCs w:val="32"/>
        </w:rPr>
      </w:pPr>
      <w:r w:rsidRPr="000B247F">
        <w:rPr>
          <w:sz w:val="32"/>
          <w:szCs w:val="32"/>
        </w:rPr>
        <w:t xml:space="preserve">Włamywacze przez 50 lat nie spowodowali nawet 1 % tych dewastacji, które </w:t>
      </w:r>
      <w:r w:rsidR="00086306">
        <w:rPr>
          <w:sz w:val="32"/>
          <w:szCs w:val="32"/>
        </w:rPr>
        <w:t xml:space="preserve">zostały </w:t>
      </w:r>
      <w:r w:rsidRPr="000B247F">
        <w:rPr>
          <w:sz w:val="32"/>
          <w:szCs w:val="32"/>
        </w:rPr>
        <w:t>spowodowa</w:t>
      </w:r>
      <w:r w:rsidR="00086306">
        <w:rPr>
          <w:sz w:val="32"/>
          <w:szCs w:val="32"/>
        </w:rPr>
        <w:t>ne decyzją Księ</w:t>
      </w:r>
      <w:r w:rsidRPr="000B247F">
        <w:rPr>
          <w:sz w:val="32"/>
          <w:szCs w:val="32"/>
        </w:rPr>
        <w:t>dz</w:t>
      </w:r>
      <w:r w:rsidR="00086306">
        <w:rPr>
          <w:sz w:val="32"/>
          <w:szCs w:val="32"/>
        </w:rPr>
        <w:t>a P</w:t>
      </w:r>
      <w:r w:rsidRPr="000B247F">
        <w:rPr>
          <w:sz w:val="32"/>
          <w:szCs w:val="32"/>
        </w:rPr>
        <w:t>roboszcz</w:t>
      </w:r>
      <w:r w:rsidR="00086306">
        <w:rPr>
          <w:sz w:val="32"/>
          <w:szCs w:val="32"/>
        </w:rPr>
        <w:t>a w 2020 roku!</w:t>
      </w:r>
    </w:p>
    <w:p w:rsidR="009C2D3B" w:rsidRPr="000B247F" w:rsidRDefault="00450EFA" w:rsidP="000B247F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6829425" cy="80867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2D3B" w:rsidRPr="000B247F" w:rsidSect="009C2D3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79"/>
    <w:rsid w:val="00086306"/>
    <w:rsid w:val="000B247F"/>
    <w:rsid w:val="001B6BBC"/>
    <w:rsid w:val="00295DDB"/>
    <w:rsid w:val="00450EFA"/>
    <w:rsid w:val="005B1A4C"/>
    <w:rsid w:val="005D2BEB"/>
    <w:rsid w:val="006E12E5"/>
    <w:rsid w:val="009C2D3B"/>
    <w:rsid w:val="00D669EE"/>
    <w:rsid w:val="00E4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80A53-D057-4824-AC19-04EF8EB9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6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scdn</dc:creator>
  <cp:keywords/>
  <dc:description/>
  <cp:lastModifiedBy>scdn</cp:lastModifiedBy>
  <cp:revision>4</cp:revision>
  <cp:lastPrinted>2021-02-11T12:16:00Z</cp:lastPrinted>
  <dcterms:created xsi:type="dcterms:W3CDTF">2021-02-11T12:17:00Z</dcterms:created>
  <dcterms:modified xsi:type="dcterms:W3CDTF">2021-02-11T12:29:00Z</dcterms:modified>
</cp:coreProperties>
</file>